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6225" w14:textId="3673427F" w:rsidR="004E3301" w:rsidRPr="00964682" w:rsidRDefault="004E3301" w:rsidP="004E33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64682">
        <w:rPr>
          <w:rFonts w:ascii="Times New Roman" w:hAnsi="Times New Roman" w:cs="Times New Roman"/>
          <w:b/>
          <w:sz w:val="24"/>
        </w:rPr>
        <w:t>РАСПИСАНИЕ</w:t>
      </w:r>
    </w:p>
    <w:p w14:paraId="00EF0E1F" w14:textId="77777777" w:rsidR="004E3301" w:rsidRPr="00964682" w:rsidRDefault="004E3301" w:rsidP="004E330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</w:rPr>
      </w:pPr>
      <w:r w:rsidRPr="00964682">
        <w:rPr>
          <w:rFonts w:ascii="Times New Roman" w:hAnsi="Times New Roman" w:cs="Times New Roman"/>
          <w:sz w:val="24"/>
        </w:rPr>
        <w:t xml:space="preserve">обучения по дополнительной профессиональной программе повышения квалификации </w:t>
      </w:r>
    </w:p>
    <w:p w14:paraId="6DFD6538" w14:textId="77777777" w:rsidR="004E3301" w:rsidRPr="00964682" w:rsidRDefault="004E3301" w:rsidP="004E33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964682">
        <w:rPr>
          <w:rFonts w:ascii="Times New Roman" w:hAnsi="Times New Roman" w:cs="Times New Roman"/>
          <w:b/>
          <w:sz w:val="24"/>
        </w:rPr>
        <w:t xml:space="preserve">«Практические методы управления безопасностью пищевых продуктов с соответствии с ГОСТ Р ИСО 22000-2019. Аудиты </w:t>
      </w:r>
      <w:r>
        <w:rPr>
          <w:rFonts w:ascii="Times New Roman" w:hAnsi="Times New Roman" w:cs="Times New Roman"/>
          <w:b/>
          <w:sz w:val="24"/>
        </w:rPr>
        <w:t xml:space="preserve">«первой», </w:t>
      </w:r>
      <w:r w:rsidRPr="00964682">
        <w:rPr>
          <w:rFonts w:ascii="Times New Roman" w:hAnsi="Times New Roman" w:cs="Times New Roman"/>
          <w:b/>
          <w:sz w:val="24"/>
        </w:rPr>
        <w:t>«второй» и «третьей» стороны»</w:t>
      </w:r>
    </w:p>
    <w:tbl>
      <w:tblPr>
        <w:tblStyle w:val="ac"/>
        <w:tblW w:w="11058" w:type="dxa"/>
        <w:tblInd w:w="-885" w:type="dxa"/>
        <w:tblLook w:val="04A0" w:firstRow="1" w:lastRow="0" w:firstColumn="1" w:lastColumn="0" w:noHBand="0" w:noVBand="1"/>
      </w:tblPr>
      <w:tblGrid>
        <w:gridCol w:w="3970"/>
        <w:gridCol w:w="7088"/>
      </w:tblGrid>
      <w:tr w:rsidR="004E3301" w:rsidRPr="008E6B91" w14:paraId="67A68BC4" w14:textId="77777777" w:rsidTr="00D3109B">
        <w:tc>
          <w:tcPr>
            <w:tcW w:w="1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2D210AC2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Тема/дата</w:t>
            </w:r>
          </w:p>
        </w:tc>
      </w:tr>
      <w:tr w:rsidR="004E3301" w:rsidRPr="008E6B91" w14:paraId="243DA45D" w14:textId="77777777" w:rsidTr="00D3109B">
        <w:trPr>
          <w:trHeight w:val="279"/>
        </w:trPr>
        <w:tc>
          <w:tcPr>
            <w:tcW w:w="39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14:paraId="7B4CCF7E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708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C10730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4E3301" w:rsidRPr="008E6B91" w14:paraId="3FD0B911" w14:textId="77777777" w:rsidTr="00D3109B">
        <w:tc>
          <w:tcPr>
            <w:tcW w:w="1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6BD75B26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13</w:t>
            </w: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сентября</w:t>
            </w: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20</w:t>
            </w:r>
            <w:r w:rsidRPr="00C86A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2</w:t>
            </w: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г.</w:t>
            </w:r>
          </w:p>
        </w:tc>
      </w:tr>
      <w:tr w:rsidR="004E3301" w:rsidRPr="008E6B91" w14:paraId="695DC509" w14:textId="77777777" w:rsidTr="00D3109B">
        <w:tc>
          <w:tcPr>
            <w:tcW w:w="39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4558892F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09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- 11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12" w:space="0" w:color="000000" w:themeColor="text1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09398E7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B91">
              <w:rPr>
                <w:rFonts w:ascii="Times New Roman" w:hAnsi="Times New Roman" w:cs="Times New Roman"/>
                <w:b/>
              </w:rPr>
              <w:t>Лапуть</w:t>
            </w:r>
            <w:proofErr w:type="spellEnd"/>
            <w:r w:rsidRPr="008E6B91">
              <w:rPr>
                <w:rFonts w:ascii="Times New Roman" w:hAnsi="Times New Roman" w:cs="Times New Roman"/>
                <w:b/>
              </w:rPr>
              <w:t xml:space="preserve"> Елена Викентьевна</w:t>
            </w:r>
          </w:p>
        </w:tc>
      </w:tr>
      <w:tr w:rsidR="004E3301" w:rsidRPr="008E6B91" w14:paraId="2F73704F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14:paraId="4D5CD27F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1.1</w:t>
            </w:r>
            <w:r w:rsidRPr="008E6B91">
              <w:rPr>
                <w:rFonts w:ascii="Times New Roman" w:hAnsi="Times New Roman" w:cs="Times New Roman"/>
                <w:bCs/>
              </w:rPr>
              <w:t xml:space="preserve"> Разъяснение требований законодательства по безопасности пищевой продукции. </w:t>
            </w:r>
          </w:p>
          <w:p w14:paraId="7D041F02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1.2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Основные положения и задачи работы системы HACCP (ХАССП) на предприятиях. </w:t>
            </w:r>
          </w:p>
          <w:p w14:paraId="22269DDE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1.3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Законодательная и нормативная база относительно контроля безопасности производства пищевой продукции. </w:t>
            </w:r>
          </w:p>
          <w:p w14:paraId="3E831727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1.4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Основные положения Технических регламентов Таможенного союз, в частности ТР ТС 021/2011. </w:t>
            </w:r>
          </w:p>
          <w:p w14:paraId="461C1446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1.5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Основные требования ГОСТ Р ИСО 22000-2019. </w:t>
            </w:r>
          </w:p>
          <w:p w14:paraId="3E42AADB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1.6</w:t>
            </w:r>
            <w:r w:rsidRPr="008E6B91">
              <w:rPr>
                <w:rFonts w:ascii="Times New Roman" w:hAnsi="Times New Roman" w:cs="Times New Roman"/>
                <w:bCs/>
              </w:rPr>
              <w:t xml:space="preserve"> Требования по санитарии и гигиене на предприятиях пищевой промышленности.</w:t>
            </w:r>
          </w:p>
          <w:p w14:paraId="1EA15CD7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1.7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Административная ответственность с учетом изменений № 237-ФЗ от 18.07.2011</w:t>
            </w:r>
          </w:p>
        </w:tc>
      </w:tr>
      <w:tr w:rsidR="004E3301" w:rsidRPr="008E6B91" w14:paraId="4C08BC7F" w14:textId="77777777" w:rsidTr="00D3109B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7AA8561F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11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6FCD1C8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Пеняжина Елена Евгеньевна</w:t>
            </w:r>
          </w:p>
        </w:tc>
      </w:tr>
      <w:tr w:rsidR="004E3301" w:rsidRPr="008E6B91" w14:paraId="6DB4A8F8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063441FC" w14:textId="77777777" w:rsidR="004E3301" w:rsidRPr="008E6B91" w:rsidRDefault="004E3301" w:rsidP="00D3109B">
            <w:pPr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2.1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Принципы системы менеджмента безопасности пищевой продукции</w:t>
            </w:r>
          </w:p>
          <w:p w14:paraId="1DD41EF7" w14:textId="77777777" w:rsidR="004E3301" w:rsidRPr="008E6B91" w:rsidRDefault="004E3301" w:rsidP="00D3109B">
            <w:pPr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2.2</w:t>
            </w:r>
            <w:r w:rsidRPr="008E6B91">
              <w:rPr>
                <w:rFonts w:ascii="Times New Roman" w:hAnsi="Times New Roman" w:cs="Times New Roman"/>
                <w:bCs/>
              </w:rPr>
              <w:t xml:space="preserve"> Цикл </w:t>
            </w:r>
            <w:r w:rsidRPr="008E6B91">
              <w:rPr>
                <w:rFonts w:ascii="Times New Roman" w:hAnsi="Times New Roman" w:cs="Times New Roman"/>
                <w:bCs/>
                <w:lang w:val="en-US"/>
              </w:rPr>
              <w:t>PDCA</w:t>
            </w:r>
          </w:p>
        </w:tc>
      </w:tr>
      <w:tr w:rsidR="004E3301" w:rsidRPr="008E6B91" w14:paraId="456E0D65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6C3179F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</w:tr>
      <w:tr w:rsidR="004E3301" w:rsidRPr="008E6B91" w14:paraId="4A0DC396" w14:textId="77777777" w:rsidTr="00D3109B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2A04C558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- 17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41378CB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Пеняжина Елена Евгеньевна</w:t>
            </w:r>
          </w:p>
        </w:tc>
      </w:tr>
      <w:tr w:rsidR="004E3301" w:rsidRPr="008E6B91" w14:paraId="2A467036" w14:textId="77777777" w:rsidTr="00D3109B">
        <w:trPr>
          <w:trHeight w:val="261"/>
        </w:trPr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D15220B" w14:textId="77777777" w:rsidR="004E3301" w:rsidRPr="008E6B91" w:rsidRDefault="004E3301" w:rsidP="00D3109B">
            <w:pPr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2.3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Процессный подход</w:t>
            </w:r>
          </w:p>
          <w:p w14:paraId="7EC7BD95" w14:textId="77777777" w:rsidR="004E3301" w:rsidRPr="008E6B91" w:rsidRDefault="004E3301" w:rsidP="00D3109B">
            <w:pPr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2.4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Деловая игра</w:t>
            </w:r>
          </w:p>
          <w:p w14:paraId="4FC1092B" w14:textId="77777777" w:rsidR="004E3301" w:rsidRPr="008E6B91" w:rsidRDefault="004E3301" w:rsidP="00D3109B">
            <w:pPr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2.5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Методы описания процессов, в том числе технологических процессов</w:t>
            </w:r>
          </w:p>
          <w:p w14:paraId="3B89A331" w14:textId="77777777" w:rsidR="004E3301" w:rsidRPr="008E6B91" w:rsidRDefault="004E3301" w:rsidP="00D3109B">
            <w:pPr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2.6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Деловая игра</w:t>
            </w:r>
          </w:p>
        </w:tc>
      </w:tr>
      <w:tr w:rsidR="004E3301" w:rsidRPr="008E6B91" w14:paraId="4A819099" w14:textId="77777777" w:rsidTr="00D3109B">
        <w:tc>
          <w:tcPr>
            <w:tcW w:w="1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6B4B8030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14</w:t>
            </w: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сентября</w:t>
            </w: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20</w:t>
            </w:r>
            <w:r w:rsidRPr="00C86A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2</w:t>
            </w: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г.</w:t>
            </w:r>
          </w:p>
        </w:tc>
      </w:tr>
      <w:tr w:rsidR="004E3301" w:rsidRPr="008E6B91" w14:paraId="65C07E2A" w14:textId="77777777" w:rsidTr="00D3109B">
        <w:tc>
          <w:tcPr>
            <w:tcW w:w="39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7950B6E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09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– 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12" w:space="0" w:color="000000" w:themeColor="text1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BE47099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B91">
              <w:rPr>
                <w:rFonts w:ascii="Times New Roman" w:hAnsi="Times New Roman" w:cs="Times New Roman"/>
                <w:b/>
              </w:rPr>
              <w:t>Лапуть</w:t>
            </w:r>
            <w:proofErr w:type="spellEnd"/>
            <w:r w:rsidRPr="008E6B91">
              <w:rPr>
                <w:rFonts w:ascii="Times New Roman" w:hAnsi="Times New Roman" w:cs="Times New Roman"/>
                <w:b/>
              </w:rPr>
              <w:t xml:space="preserve"> Елена Викентьевна </w:t>
            </w:r>
          </w:p>
        </w:tc>
      </w:tr>
      <w:tr w:rsidR="004E3301" w:rsidRPr="008E6B91" w14:paraId="5D0DFFB1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4B4F045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  <w:bCs/>
              </w:rPr>
              <w:t>3.1</w:t>
            </w:r>
            <w:r w:rsidRPr="008E6B91">
              <w:rPr>
                <w:rFonts w:ascii="Times New Roman" w:hAnsi="Times New Roman" w:cs="Times New Roman"/>
              </w:rPr>
              <w:t xml:space="preserve"> Предварительные программы</w:t>
            </w:r>
          </w:p>
          <w:p w14:paraId="4C7246D4" w14:textId="77777777" w:rsidR="004E3301" w:rsidRPr="008E6B91" w:rsidRDefault="004E3301" w:rsidP="00D3109B">
            <w:pPr>
              <w:pStyle w:val="ad"/>
              <w:ind w:left="0"/>
              <w:jc w:val="both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  <w:bCs/>
              </w:rPr>
              <w:t>3.2</w:t>
            </w:r>
            <w:r w:rsidRPr="008E6B91">
              <w:rPr>
                <w:rFonts w:ascii="Times New Roman" w:hAnsi="Times New Roman" w:cs="Times New Roman"/>
              </w:rPr>
              <w:t xml:space="preserve"> ПОПМ - программа обязательных предварительных мероприятий (ГОСТ Р 54762-2011/</w:t>
            </w:r>
            <w:r w:rsidRPr="008E6B91">
              <w:rPr>
                <w:rFonts w:ascii="Times New Roman" w:hAnsi="Times New Roman" w:cs="Times New Roman"/>
                <w:lang w:val="en-US"/>
              </w:rPr>
              <w:t>ISO</w:t>
            </w:r>
            <w:r w:rsidRPr="008E6B91">
              <w:rPr>
                <w:rFonts w:ascii="Times New Roman" w:hAnsi="Times New Roman" w:cs="Times New Roman"/>
              </w:rPr>
              <w:t>/</w:t>
            </w:r>
            <w:r w:rsidRPr="008E6B91">
              <w:rPr>
                <w:rFonts w:ascii="Times New Roman" w:hAnsi="Times New Roman" w:cs="Times New Roman"/>
                <w:lang w:val="en-US"/>
              </w:rPr>
              <w:t>TS</w:t>
            </w:r>
            <w:r w:rsidRPr="008E6B91">
              <w:rPr>
                <w:rFonts w:ascii="Times New Roman" w:hAnsi="Times New Roman" w:cs="Times New Roman"/>
              </w:rPr>
              <w:t xml:space="preserve"> 22002-1:2009): </w:t>
            </w:r>
            <w:r w:rsidRPr="008E6B91">
              <w:rPr>
                <w:rFonts w:ascii="Times New Roman" w:hAnsi="Times New Roman" w:cs="Times New Roman"/>
                <w:i/>
                <w:iCs/>
              </w:rPr>
              <w:t>планировка помещений и рабочих зон; системы обеспечения - воздух, вода, электроэнергия; удаление отходов; пригодность, очистка и техническое обслуживание оборудования; управление закупленными материалами; меры по предотвращению перекрестного загрязнения; очистка и санитарная обработка; борьба с вредителями; личная гигиена и санитарно-техническое обслуживание для персонала; складирование; информация о продукции и информированность потребителя;</w:t>
            </w:r>
            <w:r w:rsidRPr="008E6B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защита продукции, </w:t>
            </w:r>
            <w:proofErr w:type="spellStart"/>
            <w:r w:rsidRPr="008E6B91">
              <w:rPr>
                <w:rFonts w:ascii="Times New Roman" w:hAnsi="Times New Roman" w:cs="Times New Roman"/>
                <w:i/>
                <w:iCs/>
                <w:color w:val="000000"/>
              </w:rPr>
              <w:t>биобдительность</w:t>
            </w:r>
            <w:proofErr w:type="spellEnd"/>
            <w:r w:rsidRPr="008E6B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биотерроризм.</w:t>
            </w:r>
          </w:p>
          <w:p w14:paraId="571422F5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  <w:bCs/>
              </w:rPr>
              <w:t>3.3</w:t>
            </w:r>
            <w:r w:rsidRPr="008E6B91">
              <w:rPr>
                <w:rFonts w:ascii="Times New Roman" w:hAnsi="Times New Roman" w:cs="Times New Roman"/>
              </w:rPr>
              <w:t xml:space="preserve"> Этапы работ внедрения СМБПП и принципы НАССР (ХАССП):</w:t>
            </w:r>
          </w:p>
          <w:p w14:paraId="3A8DF914" w14:textId="77777777" w:rsidR="004E3301" w:rsidRPr="008E6B91" w:rsidRDefault="004E3301" w:rsidP="00D3109B">
            <w:pPr>
              <w:pStyle w:val="a8"/>
              <w:tabs>
                <w:tab w:val="left" w:pos="389"/>
              </w:tabs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8E6B91">
              <w:rPr>
                <w:i/>
                <w:iCs/>
                <w:sz w:val="22"/>
                <w:szCs w:val="22"/>
                <w:lang w:eastAsia="ru-RU"/>
              </w:rPr>
              <w:t xml:space="preserve">- Формирование и задачи группы НАССР (ХАССП), создание блок-схемы технологического процесса для контроля безопасности на каждом этапе жизненного цикла продукции; </w:t>
            </w:r>
          </w:p>
          <w:p w14:paraId="73995991" w14:textId="77777777" w:rsidR="004E3301" w:rsidRPr="008E6B91" w:rsidRDefault="004E3301" w:rsidP="00D3109B">
            <w:pPr>
              <w:pStyle w:val="a8"/>
              <w:tabs>
                <w:tab w:val="left" w:pos="389"/>
              </w:tabs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8E6B91">
              <w:rPr>
                <w:i/>
                <w:iCs/>
                <w:sz w:val="22"/>
                <w:szCs w:val="22"/>
                <w:lang w:eastAsia="ru-RU"/>
              </w:rPr>
              <w:t xml:space="preserve">- Опасные факторы: определение, анализ рисков. Меры по предотвращению загрязнений и управлению рисками. </w:t>
            </w:r>
            <w:proofErr w:type="gramStart"/>
            <w:r w:rsidRPr="008E6B91">
              <w:rPr>
                <w:i/>
                <w:iCs/>
                <w:sz w:val="22"/>
                <w:szCs w:val="22"/>
                <w:lang w:eastAsia="ru-RU"/>
              </w:rPr>
              <w:t>Определение  Критических</w:t>
            </w:r>
            <w:proofErr w:type="gramEnd"/>
            <w:r w:rsidRPr="008E6B91">
              <w:rPr>
                <w:i/>
                <w:iCs/>
                <w:sz w:val="22"/>
                <w:szCs w:val="22"/>
                <w:lang w:eastAsia="ru-RU"/>
              </w:rPr>
              <w:t xml:space="preserve"> Контрольных точек (ККТ), установление критических пределов для каждой ККТ и их мониторинг</w:t>
            </w:r>
          </w:p>
        </w:tc>
      </w:tr>
      <w:tr w:rsidR="004E3301" w:rsidRPr="008E6B91" w14:paraId="7A10A905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D17186B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</w:tr>
      <w:tr w:rsidR="004E3301" w:rsidRPr="008E6B91" w14:paraId="0FDFFB9D" w14:textId="77777777" w:rsidTr="00D3109B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6C31113C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 xml:space="preserve">00 </w:t>
            </w:r>
            <w:r w:rsidRPr="008E6B91">
              <w:rPr>
                <w:rFonts w:ascii="Times New Roman" w:hAnsi="Times New Roman" w:cs="Times New Roman"/>
                <w:b/>
              </w:rPr>
              <w:t>- 14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16F24B5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B91">
              <w:rPr>
                <w:rFonts w:ascii="Times New Roman" w:hAnsi="Times New Roman" w:cs="Times New Roman"/>
                <w:b/>
              </w:rPr>
              <w:t>Лапуть</w:t>
            </w:r>
            <w:proofErr w:type="spellEnd"/>
            <w:r w:rsidRPr="008E6B91">
              <w:rPr>
                <w:rFonts w:ascii="Times New Roman" w:hAnsi="Times New Roman" w:cs="Times New Roman"/>
                <w:b/>
              </w:rPr>
              <w:t xml:space="preserve"> Елена Викентьевна</w:t>
            </w:r>
          </w:p>
        </w:tc>
      </w:tr>
      <w:tr w:rsidR="004E3301" w:rsidRPr="008E6B91" w14:paraId="6CE90EE7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1EC470EE" w14:textId="77777777" w:rsidR="004E3301" w:rsidRPr="008E6B91" w:rsidRDefault="004E3301" w:rsidP="00D3109B">
            <w:pPr>
              <w:pStyle w:val="a8"/>
              <w:tabs>
                <w:tab w:val="left" w:pos="389"/>
              </w:tabs>
              <w:rPr>
                <w:sz w:val="22"/>
                <w:szCs w:val="22"/>
              </w:rPr>
            </w:pPr>
            <w:r w:rsidRPr="008E6B91">
              <w:rPr>
                <w:b/>
                <w:bCs/>
                <w:sz w:val="22"/>
                <w:szCs w:val="22"/>
              </w:rPr>
              <w:t>3.4</w:t>
            </w:r>
            <w:r w:rsidRPr="008E6B91">
              <w:rPr>
                <w:sz w:val="22"/>
                <w:szCs w:val="22"/>
              </w:rPr>
              <w:t xml:space="preserve"> Концепция риск-ориентированного мышления</w:t>
            </w:r>
          </w:p>
          <w:p w14:paraId="712D2B75" w14:textId="77777777" w:rsidR="004E3301" w:rsidRPr="008E6B91" w:rsidRDefault="004E3301" w:rsidP="00D3109B">
            <w:pPr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  <w:bCs/>
              </w:rPr>
              <w:t>3.5</w:t>
            </w:r>
            <w:r w:rsidRPr="008E6B91">
              <w:rPr>
                <w:rFonts w:ascii="Times New Roman" w:hAnsi="Times New Roman" w:cs="Times New Roman"/>
              </w:rPr>
              <w:t xml:space="preserve"> Деловая игра по управлению опасностями.</w:t>
            </w:r>
          </w:p>
        </w:tc>
      </w:tr>
      <w:tr w:rsidR="004E3301" w:rsidRPr="008E6B91" w14:paraId="104696E5" w14:textId="77777777" w:rsidTr="00D3109B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43EDA73C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14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 xml:space="preserve">00 </w:t>
            </w:r>
            <w:r w:rsidRPr="008E6B91">
              <w:rPr>
                <w:rFonts w:ascii="Times New Roman" w:hAnsi="Times New Roman" w:cs="Times New Roman"/>
                <w:b/>
              </w:rPr>
              <w:t>- 17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F357141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Пеняжина Елена Евгеньевна</w:t>
            </w:r>
          </w:p>
        </w:tc>
      </w:tr>
      <w:tr w:rsidR="004E3301" w:rsidRPr="008E6B91" w14:paraId="7EB05D29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F177F38" w14:textId="77777777" w:rsidR="004E3301" w:rsidRPr="008E6B91" w:rsidRDefault="004E3301" w:rsidP="00D3109B">
            <w:pPr>
              <w:pStyle w:val="ad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8E6B91">
              <w:rPr>
                <w:rFonts w:ascii="Times New Roman" w:hAnsi="Times New Roman" w:cs="Times New Roman"/>
                <w:b/>
              </w:rPr>
              <w:t>4.1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Перечень документов согласно новой версии ГОСТ Р ИСО 22000. Требования к документам, обязательные процедуры и записи, ответственность руководства, политика в области безопасности.</w:t>
            </w:r>
          </w:p>
          <w:p w14:paraId="437871BE" w14:textId="77777777" w:rsidR="004E3301" w:rsidRPr="008E6B91" w:rsidRDefault="004E3301" w:rsidP="00D310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4.2</w:t>
            </w:r>
            <w:r w:rsidRPr="008E6B91">
              <w:rPr>
                <w:rFonts w:ascii="Times New Roman" w:hAnsi="Times New Roman" w:cs="Times New Roman"/>
                <w:bCs/>
              </w:rPr>
              <w:t xml:space="preserve"> Деловая игра по выявлению типичных ошибок в инструкции</w:t>
            </w:r>
          </w:p>
        </w:tc>
      </w:tr>
      <w:tr w:rsidR="004E3301" w:rsidRPr="008E6B91" w14:paraId="5A12167A" w14:textId="77777777" w:rsidTr="00D3109B">
        <w:tc>
          <w:tcPr>
            <w:tcW w:w="1105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EF2F79D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15</w:t>
            </w: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сентября</w:t>
            </w: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20</w:t>
            </w:r>
            <w:r w:rsidRPr="00C86A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2</w:t>
            </w:r>
            <w:r w:rsidRPr="0037063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г.</w:t>
            </w:r>
          </w:p>
        </w:tc>
      </w:tr>
      <w:tr w:rsidR="004E3301" w:rsidRPr="008E6B91" w14:paraId="4A783861" w14:textId="77777777" w:rsidTr="00D3109B">
        <w:tc>
          <w:tcPr>
            <w:tcW w:w="397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02F53B5D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8E6B91">
              <w:rPr>
                <w:rFonts w:ascii="Times New Roman" w:hAnsi="Times New Roman" w:cs="Times New Roman"/>
                <w:b/>
              </w:rPr>
              <w:t>09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single" w:sz="12" w:space="0" w:color="000000" w:themeColor="text1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14F307A0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Пеняжина Елена Евгеньевна</w:t>
            </w:r>
          </w:p>
        </w:tc>
      </w:tr>
      <w:tr w:rsidR="004E3301" w:rsidRPr="008E6B91" w14:paraId="4A38B26F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14:paraId="0117B503" w14:textId="77777777" w:rsidR="004E3301" w:rsidRPr="008E6B91" w:rsidRDefault="004E3301" w:rsidP="00D3109B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5.1</w:t>
            </w:r>
            <w:r w:rsidRPr="008E6B91">
              <w:rPr>
                <w:rFonts w:ascii="Times New Roman" w:hAnsi="Times New Roman" w:cs="Times New Roman"/>
              </w:rPr>
              <w:t xml:space="preserve"> Аудиты «первой», «второй» и «третьей» стороны на предприятии (порядок проведения, методы и технология проведения).</w:t>
            </w:r>
          </w:p>
          <w:p w14:paraId="0587EA6B" w14:textId="77777777" w:rsidR="004E3301" w:rsidRPr="008E6B91" w:rsidRDefault="004E3301" w:rsidP="00D3109B">
            <w:pPr>
              <w:ind w:firstLine="317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5.2</w:t>
            </w:r>
            <w:r w:rsidRPr="008E6B91">
              <w:rPr>
                <w:rFonts w:ascii="Times New Roman" w:hAnsi="Times New Roman" w:cs="Times New Roman"/>
              </w:rPr>
              <w:t xml:space="preserve"> Деловая игра по внутреннему аудиту.</w:t>
            </w:r>
          </w:p>
        </w:tc>
      </w:tr>
      <w:tr w:rsidR="004E3301" w:rsidRPr="008E6B91" w14:paraId="464DFF51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C222E0F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B91">
              <w:rPr>
                <w:rFonts w:ascii="Times New Roman" w:hAnsi="Times New Roman" w:cs="Times New Roman"/>
                <w:b/>
              </w:rPr>
              <w:t>12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обед</w:t>
            </w:r>
          </w:p>
        </w:tc>
      </w:tr>
      <w:tr w:rsidR="004E3301" w:rsidRPr="008E6B91" w14:paraId="13B6EA06" w14:textId="77777777" w:rsidTr="00D3109B">
        <w:tc>
          <w:tcPr>
            <w:tcW w:w="3970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14:paraId="3948A8A8" w14:textId="77777777" w:rsidR="004E3301" w:rsidRPr="008E6B91" w:rsidRDefault="004E3301" w:rsidP="00D3109B">
            <w:pPr>
              <w:ind w:firstLine="317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  <w:b/>
              </w:rPr>
              <w:t>13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8E6B91">
              <w:rPr>
                <w:rFonts w:ascii="Times New Roman" w:hAnsi="Times New Roman" w:cs="Times New Roman"/>
                <w:b/>
              </w:rPr>
              <w:t xml:space="preserve"> - 17</w:t>
            </w:r>
            <w:r w:rsidRPr="008E6B91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</w:p>
        </w:tc>
        <w:tc>
          <w:tcPr>
            <w:tcW w:w="70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337B13E4" w14:textId="77777777" w:rsidR="004E3301" w:rsidRPr="008E6B91" w:rsidRDefault="004E3301" w:rsidP="00D3109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6B91">
              <w:rPr>
                <w:rFonts w:ascii="Times New Roman" w:hAnsi="Times New Roman" w:cs="Times New Roman"/>
                <w:b/>
              </w:rPr>
              <w:t>Лапуть</w:t>
            </w:r>
            <w:proofErr w:type="spellEnd"/>
            <w:r w:rsidRPr="008E6B91">
              <w:rPr>
                <w:rFonts w:ascii="Times New Roman" w:hAnsi="Times New Roman" w:cs="Times New Roman"/>
                <w:b/>
              </w:rPr>
              <w:t xml:space="preserve"> Елена Викентьевна</w:t>
            </w:r>
          </w:p>
        </w:tc>
      </w:tr>
      <w:tr w:rsidR="004E3301" w:rsidRPr="008E6B91" w14:paraId="1A3F898F" w14:textId="77777777" w:rsidTr="00D3109B">
        <w:tc>
          <w:tcPr>
            <w:tcW w:w="11058" w:type="dxa"/>
            <w:gridSpan w:val="2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B3C93A3" w14:textId="77777777" w:rsidR="004E3301" w:rsidRPr="008E6B91" w:rsidRDefault="004E3301" w:rsidP="00D3109B">
            <w:pPr>
              <w:ind w:firstLine="317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</w:rPr>
              <w:t xml:space="preserve">Итоговый контроль </w:t>
            </w:r>
          </w:p>
          <w:p w14:paraId="0DF8BB8B" w14:textId="77777777" w:rsidR="004E3301" w:rsidRPr="008E6B91" w:rsidRDefault="004E3301" w:rsidP="00D3109B">
            <w:pPr>
              <w:ind w:firstLine="317"/>
              <w:rPr>
                <w:rFonts w:ascii="Times New Roman" w:hAnsi="Times New Roman" w:cs="Times New Roman"/>
              </w:rPr>
            </w:pPr>
            <w:r w:rsidRPr="008E6B91">
              <w:rPr>
                <w:rFonts w:ascii="Times New Roman" w:hAnsi="Times New Roman" w:cs="Times New Roman"/>
              </w:rPr>
              <w:t>Подведение итогов. Выдача документов.</w:t>
            </w:r>
          </w:p>
        </w:tc>
      </w:tr>
    </w:tbl>
    <w:p w14:paraId="5A21C148" w14:textId="4BDBB73C" w:rsidR="00D5343A" w:rsidRPr="004E3301" w:rsidRDefault="00D5343A" w:rsidP="004E3301">
      <w:pPr>
        <w:tabs>
          <w:tab w:val="left" w:pos="5040"/>
        </w:tabs>
        <w:spacing w:after="0" w:line="240" w:lineRule="auto"/>
        <w:ind w:right="-31"/>
        <w:jc w:val="both"/>
        <w:rPr>
          <w:rFonts w:ascii="Times New Roman" w:hAnsi="Times New Roman" w:cs="Times New Roman"/>
          <w:sz w:val="24"/>
        </w:rPr>
      </w:pPr>
    </w:p>
    <w:sectPr w:rsidR="00D5343A" w:rsidRPr="004E3301" w:rsidSect="00A6706B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43E97"/>
    <w:multiLevelType w:val="hybridMultilevel"/>
    <w:tmpl w:val="AB0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78A6"/>
    <w:multiLevelType w:val="hybridMultilevel"/>
    <w:tmpl w:val="766E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95EA1"/>
    <w:multiLevelType w:val="multilevel"/>
    <w:tmpl w:val="14C2CD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3" w15:restartNumberingAfterBreak="0">
    <w:nsid w:val="69983803"/>
    <w:multiLevelType w:val="hybridMultilevel"/>
    <w:tmpl w:val="69A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889"/>
    <w:rsid w:val="00010BBE"/>
    <w:rsid w:val="000430FB"/>
    <w:rsid w:val="00063662"/>
    <w:rsid w:val="000F6977"/>
    <w:rsid w:val="00221F65"/>
    <w:rsid w:val="00260807"/>
    <w:rsid w:val="002C3896"/>
    <w:rsid w:val="002D2D1C"/>
    <w:rsid w:val="00324364"/>
    <w:rsid w:val="003500E9"/>
    <w:rsid w:val="00364889"/>
    <w:rsid w:val="003C26A8"/>
    <w:rsid w:val="00432F91"/>
    <w:rsid w:val="004530E7"/>
    <w:rsid w:val="004B087B"/>
    <w:rsid w:val="004E3301"/>
    <w:rsid w:val="00544140"/>
    <w:rsid w:val="00553E61"/>
    <w:rsid w:val="00556022"/>
    <w:rsid w:val="00572F94"/>
    <w:rsid w:val="005777C1"/>
    <w:rsid w:val="005B57F8"/>
    <w:rsid w:val="005F22B4"/>
    <w:rsid w:val="00624B49"/>
    <w:rsid w:val="007D0B9D"/>
    <w:rsid w:val="007D3D25"/>
    <w:rsid w:val="00852852"/>
    <w:rsid w:val="008C152F"/>
    <w:rsid w:val="008E6B91"/>
    <w:rsid w:val="008F1E25"/>
    <w:rsid w:val="009420BF"/>
    <w:rsid w:val="00983368"/>
    <w:rsid w:val="00A00F89"/>
    <w:rsid w:val="00B402D7"/>
    <w:rsid w:val="00BB0C22"/>
    <w:rsid w:val="00C1397D"/>
    <w:rsid w:val="00C2434B"/>
    <w:rsid w:val="00C43A64"/>
    <w:rsid w:val="00D003E0"/>
    <w:rsid w:val="00D5343A"/>
    <w:rsid w:val="00DD0752"/>
    <w:rsid w:val="00DE5C6E"/>
    <w:rsid w:val="00DF0533"/>
    <w:rsid w:val="00E0618A"/>
    <w:rsid w:val="00E104D4"/>
    <w:rsid w:val="00F02D77"/>
    <w:rsid w:val="00F35ED2"/>
    <w:rsid w:val="00F70951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59B9"/>
  <w15:docId w15:val="{DC7F81D5-8057-4945-A11B-D80D3A7C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88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648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364889"/>
    <w:pPr>
      <w:suppressAutoHyphens/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648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Strong"/>
    <w:basedOn w:val="a0"/>
    <w:uiPriority w:val="22"/>
    <w:qFormat/>
    <w:rsid w:val="00364889"/>
    <w:rPr>
      <w:b/>
      <w:bCs/>
    </w:rPr>
  </w:style>
  <w:style w:type="paragraph" w:styleId="a8">
    <w:name w:val="No Spacing"/>
    <w:qFormat/>
    <w:rsid w:val="003648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-user-name">
    <w:name w:val="header-user-name"/>
    <w:basedOn w:val="a0"/>
    <w:rsid w:val="00364889"/>
  </w:style>
  <w:style w:type="character" w:styleId="a9">
    <w:name w:val="Hyperlink"/>
    <w:basedOn w:val="a0"/>
    <w:rsid w:val="000430F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5ED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72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57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КрасТест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PC602-1</cp:lastModifiedBy>
  <cp:revision>25</cp:revision>
  <cp:lastPrinted>2022-07-22T01:05:00Z</cp:lastPrinted>
  <dcterms:created xsi:type="dcterms:W3CDTF">2017-11-02T02:47:00Z</dcterms:created>
  <dcterms:modified xsi:type="dcterms:W3CDTF">2022-08-23T02:49:00Z</dcterms:modified>
</cp:coreProperties>
</file>